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97413B">
        <w:rPr>
          <w:rFonts w:ascii="Times New Roman" w:eastAsia="MS Mincho" w:hAnsi="Times New Roman"/>
          <w:b/>
          <w:sz w:val="24"/>
          <w:szCs w:val="24"/>
        </w:rPr>
        <w:t>2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4A1A02" w:rsidRPr="00CF3256">
        <w:rPr>
          <w:rFonts w:ascii="Times New Roman" w:eastAsia="MS Mincho" w:hAnsi="Times New Roman"/>
          <w:b/>
          <w:sz w:val="24"/>
          <w:szCs w:val="24"/>
        </w:rPr>
        <w:t>28</w:t>
      </w:r>
      <w:r w:rsidR="00C71129" w:rsidRPr="00C71129">
        <w:rPr>
          <w:rFonts w:ascii="Times New Roman" w:eastAsia="MS Mincho" w:hAnsi="Times New Roman"/>
          <w:b/>
          <w:sz w:val="24"/>
          <w:szCs w:val="24"/>
        </w:rPr>
        <w:t>-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1</w:t>
      </w:r>
      <w:r w:rsidR="006D2D55" w:rsidRPr="006D2D55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5415AC" w:rsidRPr="005415AC">
        <w:rPr>
          <w:rFonts w:ascii="Times New Roman" w:eastAsia="MS Mincho" w:hAnsi="Times New Roman"/>
          <w:b/>
          <w:sz w:val="32"/>
          <w:szCs w:val="32"/>
        </w:rPr>
        <w:t>9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97413B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415AC" w:rsidRPr="005415AC" w:rsidRDefault="005415AC" w:rsidP="005415AC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  <w:r w:rsidRPr="005415A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A</w:t>
      </w:r>
      <w:proofErr w:type="spellStart"/>
      <w:r w:rsidRPr="005415A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νασυγκρότηση</w:t>
      </w:r>
      <w:proofErr w:type="spellEnd"/>
      <w:r w:rsidRPr="005415A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συμβουλίου Σχολικής Κοινότητας ΕΠΑΛ-ΕΠΑΣ-ΣΕΚ Δήμου Νάουσας</w:t>
      </w:r>
    </w:p>
    <w:p w:rsidR="005415AC" w:rsidRPr="00FF4B5B" w:rsidRDefault="005415AC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>28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Ιανουαρίου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 xml:space="preserve">Τετάρτη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8.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ειδική 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2478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593</w:t>
      </w:r>
      <w:r w:rsidR="00A2478C">
        <w:rPr>
          <w:rFonts w:ascii="Times New Roman" w:eastAsia="MS Mincho" w:hAnsi="Times New Roman" w:cs="Times New Roman"/>
          <w:sz w:val="24"/>
          <w:szCs w:val="24"/>
        </w:rPr>
        <w:t>/</w:t>
      </w:r>
      <w:r w:rsidR="0097413B">
        <w:rPr>
          <w:rFonts w:ascii="Times New Roman" w:eastAsia="MS Mincho" w:hAnsi="Times New Roman" w:cs="Times New Roman"/>
          <w:sz w:val="24"/>
          <w:szCs w:val="24"/>
        </w:rPr>
        <w:t>22</w:t>
      </w:r>
      <w:r w:rsidR="00A2478C">
        <w:rPr>
          <w:rFonts w:ascii="Times New Roman" w:eastAsia="MS Mincho" w:hAnsi="Times New Roman" w:cs="Times New Roman"/>
          <w:sz w:val="24"/>
          <w:szCs w:val="24"/>
        </w:rPr>
        <w:t>-1-15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2478C">
        <w:rPr>
          <w:rFonts w:ascii="Times New Roman" w:eastAsia="MS Mincho" w:hAnsi="Times New Roman" w:cs="Times New Roman"/>
          <w:sz w:val="24"/>
          <w:szCs w:val="24"/>
        </w:rPr>
        <w:t>31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5D2585" w:rsidRPr="00A2478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176B2C" w:rsidRPr="00A2478C">
        <w:rPr>
          <w:sz w:val="24"/>
          <w:szCs w:val="24"/>
        </w:rPr>
        <w:t>Πρόεδρος         1.</w:t>
      </w:r>
      <w:r w:rsidR="00A2478C" w:rsidRPr="00A2478C">
        <w:rPr>
          <w:sz w:val="24"/>
          <w:szCs w:val="24"/>
        </w:rPr>
        <w:t xml:space="preserve"> </w:t>
      </w:r>
      <w:proofErr w:type="spellStart"/>
      <w:r w:rsidR="00A2478C">
        <w:rPr>
          <w:sz w:val="24"/>
          <w:szCs w:val="24"/>
        </w:rPr>
        <w:t>Μάντσιος</w:t>
      </w:r>
      <w:proofErr w:type="spellEnd"/>
      <w:r w:rsidR="00A2478C">
        <w:rPr>
          <w:sz w:val="24"/>
          <w:szCs w:val="24"/>
        </w:rPr>
        <w:t xml:space="preserve"> Δημήτριος</w:t>
      </w:r>
    </w:p>
    <w:p w:rsidR="0097413B" w:rsidRDefault="00473898" w:rsidP="0097413B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97413B">
        <w:rPr>
          <w:sz w:val="24"/>
          <w:szCs w:val="24"/>
        </w:rPr>
        <w:t>2.</w:t>
      </w:r>
      <w:r w:rsidR="0097413B" w:rsidRPr="0097413B">
        <w:rPr>
          <w:sz w:val="24"/>
          <w:szCs w:val="24"/>
        </w:rPr>
        <w:t xml:space="preserve"> </w:t>
      </w:r>
      <w:proofErr w:type="spellStart"/>
      <w:r w:rsidR="0097413B">
        <w:rPr>
          <w:sz w:val="24"/>
          <w:szCs w:val="24"/>
        </w:rPr>
        <w:t>Δημησκής</w:t>
      </w:r>
      <w:proofErr w:type="spellEnd"/>
      <w:r w:rsidR="0097413B">
        <w:rPr>
          <w:sz w:val="24"/>
          <w:szCs w:val="24"/>
        </w:rPr>
        <w:t xml:space="preserve"> Δημήτριος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οι οποίοι δεν προσήλθαν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αν και νόμιμα κλήθηκαν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473898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73898">
        <w:rPr>
          <w:sz w:val="24"/>
          <w:szCs w:val="24"/>
        </w:rPr>
        <w:t>Κουτσογιάννης</w:t>
      </w:r>
      <w:proofErr w:type="spellEnd"/>
      <w:r w:rsidR="00473898"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E96FAE" w:rsidRDefault="001F2830" w:rsidP="005415AC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1E4CE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1.Πασχούλας Βασίλειος</w:t>
      </w:r>
      <w:r w:rsidRPr="007E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Τ.Κ.ΑΡΚΟΧΩΡΙΟΥ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2.Θεοδοσιάδης Θεόδωρος                                     Τ.Κ.ΓΙΑΝΝΑΚΟΧΩΡΙΟΥ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3.Στογιάννης Χρήστος                                           Τ.Κ. ΚΟΠΑΝΟΥ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4.Τομπουλίδου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5.Μίλης Κωνσταντίνος                                          Τ.Κ.ΜΟΝΟΣΠΙΤΩΝ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6.Μωυσίδης Αναστάσιος                                       Τ.Κ.ΡΟΔΟΧΩΡΙΟΥ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7.Αλματζής Χρήστος                                             Τ.Κ.ΣΤΕΝΗΜΑΧΟΥ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8.Σιδηρόπουλος Δημήτριος                                   Τ.Κ. ΧΑΡΙΕΣΣΑΣ</w:t>
      </w:r>
    </w:p>
    <w:p w:rsidR="0097413B" w:rsidRPr="00BD1BFA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14660C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>6</w:t>
      </w:r>
      <w:r w:rsidR="00A2478C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E96FAE" w:rsidRDefault="007B6333" w:rsidP="0097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280C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5F48FD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 και </w:t>
      </w:r>
      <w:r w:rsidR="00052492">
        <w:rPr>
          <w:rFonts w:ascii="Times New Roman" w:hAnsi="Times New Roman" w:cs="Times New Roman"/>
          <w:sz w:val="24"/>
          <w:szCs w:val="24"/>
        </w:rPr>
        <w:t xml:space="preserve">εισηγούμενος </w:t>
      </w:r>
      <w:r w:rsidR="00052492" w:rsidRPr="00A952DA">
        <w:rPr>
          <w:rFonts w:ascii="Times New Roman" w:hAnsi="Times New Roman" w:cs="Times New Roman"/>
          <w:sz w:val="24"/>
          <w:szCs w:val="24"/>
        </w:rPr>
        <w:t>το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B109F0" w:rsidRPr="00B109F0">
        <w:rPr>
          <w:rFonts w:ascii="Times New Roman" w:hAnsi="Times New Roman" w:cs="Times New Roman"/>
          <w:sz w:val="24"/>
          <w:szCs w:val="24"/>
        </w:rPr>
        <w:t>9</w:t>
      </w:r>
      <w:r w:rsidR="005F48FD">
        <w:rPr>
          <w:rFonts w:ascii="Times New Roman" w:hAnsi="Times New Roman" w:cs="Times New Roman"/>
          <w:sz w:val="24"/>
          <w:szCs w:val="24"/>
        </w:rPr>
        <w:t>ο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052492">
        <w:rPr>
          <w:rFonts w:ascii="Times New Roman" w:hAnsi="Times New Roman" w:cs="Times New Roman"/>
          <w:sz w:val="24"/>
          <w:szCs w:val="24"/>
        </w:rPr>
        <w:t xml:space="preserve">θέμα </w:t>
      </w:r>
      <w:r w:rsidR="00052492" w:rsidRPr="00A952DA">
        <w:rPr>
          <w:rFonts w:ascii="Times New Roman" w:hAnsi="Times New Roman" w:cs="Times New Roman"/>
          <w:sz w:val="24"/>
          <w:szCs w:val="24"/>
        </w:rPr>
        <w:t xml:space="preserve">της ημερήσιας διάταξης το λόγο έδωσε στον </w:t>
      </w:r>
      <w:r w:rsidR="0097413B">
        <w:rPr>
          <w:rFonts w:ascii="Times New Roman" w:hAnsi="Times New Roman" w:cs="Times New Roman"/>
          <w:sz w:val="24"/>
          <w:szCs w:val="24"/>
        </w:rPr>
        <w:t xml:space="preserve">Αντιδήμαρχο Παιδείας , Αθλητισμού και Νεολαίας </w:t>
      </w:r>
      <w:r w:rsidR="00052492" w:rsidRPr="00A952DA">
        <w:rPr>
          <w:rFonts w:ascii="Times New Roman" w:hAnsi="Times New Roman" w:cs="Times New Roman"/>
          <w:sz w:val="24"/>
          <w:szCs w:val="24"/>
        </w:rPr>
        <w:t>κ.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Στέλλιο </w:t>
      </w:r>
      <w:proofErr w:type="spellStart"/>
      <w:r w:rsidR="0097413B">
        <w:rPr>
          <w:rFonts w:ascii="Times New Roman" w:hAnsi="Times New Roman" w:cs="Times New Roman"/>
          <w:sz w:val="24"/>
          <w:szCs w:val="24"/>
        </w:rPr>
        <w:t>Δάγγα</w:t>
      </w:r>
      <w:proofErr w:type="spellEnd"/>
      <w:r w:rsidR="00052492">
        <w:rPr>
          <w:rFonts w:ascii="Times New Roman" w:hAnsi="Times New Roman" w:cs="Times New Roman"/>
          <w:sz w:val="24"/>
          <w:szCs w:val="24"/>
        </w:rPr>
        <w:t xml:space="preserve">, ο οποίος </w:t>
      </w:r>
      <w:r w:rsidR="005F48FD">
        <w:rPr>
          <w:rFonts w:ascii="Times New Roman" w:hAnsi="Times New Roman" w:cs="Times New Roman"/>
          <w:sz w:val="24"/>
          <w:szCs w:val="24"/>
        </w:rPr>
        <w:t>εισηγήθηκε το θέμα ως εξής:</w:t>
      </w:r>
    </w:p>
    <w:p w:rsidR="007C4223" w:rsidRDefault="005F48FD" w:rsidP="00CB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C7">
        <w:rPr>
          <w:rFonts w:ascii="Times New Roman" w:hAnsi="Times New Roman" w:cs="Times New Roman"/>
          <w:sz w:val="24"/>
          <w:szCs w:val="24"/>
        </w:rPr>
        <w:t>«</w:t>
      </w:r>
      <w:r w:rsidR="00CF3256" w:rsidRPr="00092C27">
        <w:rPr>
          <w:rFonts w:ascii="Times New Roman" w:hAnsi="Times New Roman" w:cs="Times New Roman"/>
          <w:sz w:val="24"/>
          <w:szCs w:val="24"/>
        </w:rPr>
        <w:t xml:space="preserve">Σύμφωνα με </w:t>
      </w:r>
      <w:r w:rsidR="00CB2EA2">
        <w:rPr>
          <w:rFonts w:ascii="Times New Roman" w:hAnsi="Times New Roman" w:cs="Times New Roman"/>
          <w:sz w:val="24"/>
          <w:szCs w:val="24"/>
        </w:rPr>
        <w:t xml:space="preserve">την 1988 της 28-11-2014 και </w:t>
      </w:r>
      <w:proofErr w:type="spellStart"/>
      <w:r w:rsidR="00CB2EA2">
        <w:rPr>
          <w:rFonts w:ascii="Times New Roman" w:hAnsi="Times New Roman" w:cs="Times New Roman"/>
          <w:sz w:val="24"/>
          <w:szCs w:val="24"/>
        </w:rPr>
        <w:t>μετ΄ατην</w:t>
      </w:r>
      <w:proofErr w:type="spellEnd"/>
      <w:r w:rsidR="00CB2EA2">
        <w:rPr>
          <w:rFonts w:ascii="Times New Roman" w:hAnsi="Times New Roman" w:cs="Times New Roman"/>
          <w:sz w:val="24"/>
          <w:szCs w:val="24"/>
        </w:rPr>
        <w:t xml:space="preserve"> ανάδειξη νέου Δ.Σ. Συλλόγου Γονέων και Κηδεμόνων της Σχολικής Μονάδας 1</w:t>
      </w:r>
      <w:r w:rsidR="00CB2EA2" w:rsidRPr="00CB2EA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B2EA2">
        <w:rPr>
          <w:rFonts w:ascii="Times New Roman" w:hAnsi="Times New Roman" w:cs="Times New Roman"/>
          <w:sz w:val="24"/>
          <w:szCs w:val="24"/>
        </w:rPr>
        <w:t xml:space="preserve"> ΕΠΑ.Λ Νάουσας και την εκλογή νέου Μαθητικού Συμβουλίου. Παρακαλούμε να προβείτε στην μετονομασία του ΣΕΚ (</w:t>
      </w:r>
      <w:proofErr w:type="spellStart"/>
      <w:r w:rsidR="00CB2EA2">
        <w:rPr>
          <w:rFonts w:ascii="Times New Roman" w:hAnsi="Times New Roman" w:cs="Times New Roman"/>
          <w:sz w:val="24"/>
          <w:szCs w:val="24"/>
        </w:rPr>
        <w:t>Σχ.Επαγγελματικής</w:t>
      </w:r>
      <w:proofErr w:type="spellEnd"/>
      <w:r w:rsidR="00CB2EA2">
        <w:rPr>
          <w:rFonts w:ascii="Times New Roman" w:hAnsi="Times New Roman" w:cs="Times New Roman"/>
          <w:sz w:val="24"/>
          <w:szCs w:val="24"/>
        </w:rPr>
        <w:t xml:space="preserve"> Κατάρτισης) σε Εργαστηριακό Κέντρο Νάουσας και την κατάργηση της ΕΠΑΣ. Επίσης παρακαλούμε όπως προβείτε στην </w:t>
      </w:r>
      <w:r w:rsidR="007C4223">
        <w:rPr>
          <w:rFonts w:ascii="Times New Roman" w:hAnsi="Times New Roman" w:cs="Times New Roman"/>
          <w:sz w:val="24"/>
          <w:szCs w:val="24"/>
        </w:rPr>
        <w:t>ανασυγκρότηση του Συμβουλίου</w:t>
      </w:r>
      <w:r w:rsidR="00CB2EA2">
        <w:rPr>
          <w:rFonts w:ascii="Times New Roman" w:hAnsi="Times New Roman" w:cs="Times New Roman"/>
          <w:sz w:val="24"/>
          <w:szCs w:val="24"/>
        </w:rPr>
        <w:t xml:space="preserve"> </w:t>
      </w:r>
      <w:r w:rsidR="007C4223">
        <w:rPr>
          <w:rFonts w:ascii="Times New Roman" w:hAnsi="Times New Roman" w:cs="Times New Roman"/>
          <w:sz w:val="24"/>
          <w:szCs w:val="24"/>
        </w:rPr>
        <w:t xml:space="preserve">Σχολικής Κοινότητας ΕΠΑΛ-ΕΠΑΣ-ΣΕΚ </w:t>
      </w:r>
      <w:proofErr w:type="spellStart"/>
      <w:r w:rsidR="007C4223">
        <w:rPr>
          <w:rFonts w:ascii="Times New Roman" w:hAnsi="Times New Roman" w:cs="Times New Roman"/>
          <w:sz w:val="24"/>
          <w:szCs w:val="24"/>
        </w:rPr>
        <w:t>Δ.Νάουσας</w:t>
      </w:r>
      <w:proofErr w:type="spellEnd"/>
      <w:r w:rsidR="007C4223">
        <w:rPr>
          <w:rFonts w:ascii="Times New Roman" w:hAnsi="Times New Roman" w:cs="Times New Roman"/>
          <w:sz w:val="24"/>
          <w:szCs w:val="24"/>
        </w:rPr>
        <w:t xml:space="preserve"> αλλάζοντας και την ονομασία του ΣΣΚ (Συμβούλιο Σχολικής Κοινότητας) απαλείφοντας την ΕΠΑΣ.</w:t>
      </w:r>
    </w:p>
    <w:p w:rsidR="007C4223" w:rsidRDefault="007C4223" w:rsidP="00CB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προτείνουμε τους παρακάτω ως μέλη:</w:t>
      </w:r>
    </w:p>
    <w:p w:rsidR="007C4223" w:rsidRDefault="007C4223" w:rsidP="00CB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1.Κεσκίνης Δημήτριος Δ/ντης του 1</w:t>
      </w:r>
      <w:r w:rsidRPr="007C422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ΕΠΑ.Λ. Νάουσας</w:t>
      </w:r>
    </w:p>
    <w:p w:rsidR="007C4223" w:rsidRDefault="007C4223" w:rsidP="00CB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2.Κατσάρης Κωνσταντίνος Δ/ντης ΕΚ Νάουσας καθηγητής του 1</w:t>
      </w:r>
      <w:r w:rsidRPr="007C422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ΕΠΑ.Λ.</w:t>
      </w:r>
    </w:p>
    <w:p w:rsidR="007C4223" w:rsidRDefault="007C4223" w:rsidP="00CB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3.Τσιρπανλής Στέργιος εκπαιδευτικός</w:t>
      </w:r>
    </w:p>
    <w:p w:rsidR="007C4223" w:rsidRDefault="007C4223" w:rsidP="00CB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4.Αντωνιάδης Βασίλειος εκπρόσωπος της μαθητικής κοινότητας του 1</w:t>
      </w:r>
      <w:r w:rsidRPr="007C422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ΕΠΑ.Λ</w:t>
      </w:r>
    </w:p>
    <w:p w:rsidR="005F48FD" w:rsidRDefault="007C4223" w:rsidP="00CB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5.Σιδηρόπουλος Στέφανος εκπρόσωπος του Συλλόγου Γονέων και Κηδεμόνων του ΕΠΑ.Λ. Νάουσας</w:t>
      </w:r>
      <w:r w:rsidR="00CF3256">
        <w:rPr>
          <w:rFonts w:ascii="Times New Roman" w:hAnsi="Times New Roman" w:cs="Times New Roman"/>
          <w:sz w:val="24"/>
          <w:szCs w:val="24"/>
        </w:rPr>
        <w:t>».</w:t>
      </w:r>
    </w:p>
    <w:p w:rsidR="005F48FD" w:rsidRDefault="005F48FD" w:rsidP="005F48FD">
      <w:pPr>
        <w:pStyle w:val="Web"/>
        <w:tabs>
          <w:tab w:val="center" w:pos="2431"/>
        </w:tabs>
        <w:spacing w:before="12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Ο Πρόεδρος έθεσε στο σώμα προς ψήφιση την πρόταση της Αντιδημάρχου.</w:t>
      </w:r>
    </w:p>
    <w:p w:rsidR="005F48FD" w:rsidRDefault="005F48FD" w:rsidP="005F48FD">
      <w:pPr>
        <w:pStyle w:val="Web"/>
        <w:tabs>
          <w:tab w:val="center" w:pos="2431"/>
        </w:tabs>
        <w:spacing w:before="12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Κατά την ψηφοφορία </w:t>
      </w:r>
    </w:p>
    <w:p w:rsidR="005F48FD" w:rsidRDefault="005F48FD" w:rsidP="005F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ΝΑΙ ψήφισαν </w:t>
      </w:r>
      <w:r w:rsidR="007A6291">
        <w:rPr>
          <w:rFonts w:ascii="Times New Roman" w:hAnsi="Times New Roman" w:cs="Times New Roman"/>
          <w:sz w:val="24"/>
          <w:szCs w:val="24"/>
        </w:rPr>
        <w:t>τριάντα ένας</w:t>
      </w:r>
      <w:r>
        <w:rPr>
          <w:rFonts w:ascii="Times New Roman" w:hAnsi="Times New Roman" w:cs="Times New Roman"/>
          <w:sz w:val="24"/>
          <w:szCs w:val="24"/>
        </w:rPr>
        <w:t xml:space="preserve"> (29) δημοτικοί σύμβουλοι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3CD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Σέπκας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Βαλσαμίδης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Αραμπατζή,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CD5">
        <w:rPr>
          <w:rFonts w:ascii="Times New Roman" w:hAnsi="Times New Roman" w:cs="Times New Roman"/>
          <w:sz w:val="24"/>
          <w:szCs w:val="24"/>
        </w:rPr>
        <w:t xml:space="preserve">Τάκη,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Γκ</w:t>
      </w:r>
      <w:r>
        <w:rPr>
          <w:rFonts w:ascii="Times New Roman" w:hAnsi="Times New Roman" w:cs="Times New Roman"/>
          <w:sz w:val="24"/>
          <w:szCs w:val="24"/>
        </w:rPr>
        <w:t>αρνέτας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>, Ρίζος</w:t>
      </w:r>
      <w:r w:rsidR="007A6291">
        <w:rPr>
          <w:rFonts w:ascii="Times New Roman" w:hAnsi="Times New Roman" w:cs="Times New Roman"/>
          <w:sz w:val="24"/>
          <w:szCs w:val="24"/>
        </w:rPr>
        <w:t>,</w:t>
      </w:r>
      <w:r w:rsidR="007A6291" w:rsidRPr="007A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91"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 w:rsidR="007A6291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7A6291"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291" w:rsidRDefault="007A6291" w:rsidP="005F48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6291" w:rsidRDefault="007A6291" w:rsidP="007A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Γκ</w:t>
      </w:r>
      <w:r>
        <w:rPr>
          <w:rFonts w:ascii="Times New Roman" w:hAnsi="Times New Roman" w:cs="Times New Roman"/>
          <w:sz w:val="24"/>
          <w:szCs w:val="24"/>
        </w:rPr>
        <w:t>αρνέτας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ψήφισαν ΝΑΙ με την επιφύλαξη εάν έχει ερευνηθεί νομικά το θέμα.</w:t>
      </w:r>
    </w:p>
    <w:p w:rsidR="007A6291" w:rsidRDefault="007A6291" w:rsidP="007A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>, ψήφισαν ΝΑΙ επισημαίνοντας ότι είναι αντίθετοι με την κατάργηση των ειδικοτήτων στα λύκεια αυτού του τύπου.</w:t>
      </w:r>
    </w:p>
    <w:p w:rsidR="007A6291" w:rsidRDefault="007A6291" w:rsidP="005F48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48FD" w:rsidRPr="009A79D6" w:rsidRDefault="005F48FD" w:rsidP="005F48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D6">
        <w:rPr>
          <w:rFonts w:ascii="Times New Roman" w:eastAsia="Times New Roman" w:hAnsi="Times New Roman" w:cs="Times New Roman"/>
          <w:sz w:val="24"/>
          <w:szCs w:val="24"/>
        </w:rPr>
        <w:t>Το Δ.Σ. μετά από διαλογική συζήτηση, φανερή ψηφοφορία και αφού έλαβε υπόψη του :</w:t>
      </w:r>
    </w:p>
    <w:p w:rsidR="00FF4B5B" w:rsidRDefault="00FF4B5B" w:rsidP="005F48FD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Τις διατάξεις του Ν.4186/13</w:t>
      </w:r>
    </w:p>
    <w:p w:rsidR="005F48FD" w:rsidRPr="00FF4B5B" w:rsidRDefault="00BE3761" w:rsidP="005F48FD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FF4B5B">
        <w:rPr>
          <w:sz w:val="24"/>
          <w:szCs w:val="24"/>
        </w:rPr>
        <w:t xml:space="preserve">Την εισήγηση του </w:t>
      </w:r>
      <w:proofErr w:type="spellStart"/>
      <w:r w:rsidRPr="00FF4B5B">
        <w:rPr>
          <w:sz w:val="24"/>
          <w:szCs w:val="24"/>
        </w:rPr>
        <w:t>κ.Αντιδημάρχου</w:t>
      </w:r>
      <w:proofErr w:type="spellEnd"/>
    </w:p>
    <w:p w:rsidR="00BE3761" w:rsidRPr="00FF4B5B" w:rsidRDefault="00BE3761" w:rsidP="005F48FD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FF4B5B">
        <w:rPr>
          <w:sz w:val="24"/>
          <w:szCs w:val="24"/>
        </w:rPr>
        <w:t>Το με αρ.πρωτ.1988/28-11-14 έγγραφο του 1</w:t>
      </w:r>
      <w:r w:rsidRPr="00FF4B5B">
        <w:rPr>
          <w:sz w:val="24"/>
          <w:szCs w:val="24"/>
          <w:vertAlign w:val="superscript"/>
        </w:rPr>
        <w:t>ου</w:t>
      </w:r>
      <w:r w:rsidRPr="00FF4B5B">
        <w:rPr>
          <w:sz w:val="24"/>
          <w:szCs w:val="24"/>
        </w:rPr>
        <w:t xml:space="preserve"> ΕΠΑ.Λ Νάουσας</w:t>
      </w:r>
    </w:p>
    <w:p w:rsidR="00286A78" w:rsidRPr="00D07881" w:rsidRDefault="00286A78" w:rsidP="007D2201">
      <w:pPr>
        <w:pStyle w:val="a4"/>
        <w:jc w:val="both"/>
        <w:rPr>
          <w:i/>
          <w:sz w:val="24"/>
          <w:szCs w:val="24"/>
        </w:rPr>
      </w:pPr>
    </w:p>
    <w:p w:rsidR="00286A78" w:rsidRPr="009A79D6" w:rsidRDefault="00286A78" w:rsidP="00286A78">
      <w:pPr>
        <w:pStyle w:val="a4"/>
        <w:jc w:val="both"/>
        <w:rPr>
          <w:sz w:val="24"/>
          <w:szCs w:val="24"/>
        </w:rPr>
      </w:pPr>
    </w:p>
    <w:p w:rsidR="005F48FD" w:rsidRDefault="005F48FD" w:rsidP="005F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FD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D07881">
        <w:rPr>
          <w:rFonts w:ascii="Times New Roman" w:hAnsi="Times New Roman"/>
          <w:b/>
          <w:sz w:val="26"/>
          <w:szCs w:val="26"/>
        </w:rPr>
        <w:t>ΟΜΟΦΩΝΑ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286A78" w:rsidRDefault="00286A78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FF4B5B" w:rsidRPr="00FF4B5B" w:rsidRDefault="00FF4B5B" w:rsidP="00FF4B5B">
      <w:pPr>
        <w:pStyle w:val="a3"/>
        <w:tabs>
          <w:tab w:val="left" w:pos="381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F4B5B">
        <w:rPr>
          <w:rFonts w:ascii="Times New Roman" w:hAnsi="Times New Roman"/>
          <w:sz w:val="24"/>
          <w:szCs w:val="24"/>
        </w:rPr>
        <w:t>Την ανασυγκρότηση του Συμβουλίου της Σχολικής Κοινότητας (Επαγγελματικού Λυκείου –Εργαστηριακού Κέντρου) ΕΠΑ.Λ-Ε.Κ. Νάουσας με τα κάτωθι μέλη:</w:t>
      </w:r>
    </w:p>
    <w:p w:rsidR="00FF4B5B" w:rsidRDefault="00FF4B5B" w:rsidP="00F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5B" w:rsidRDefault="00FF4B5B" w:rsidP="00F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1.Κεσκίνης Δημήτριος Δ/ντης του 1</w:t>
      </w:r>
      <w:r w:rsidRPr="007C422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ΕΠΑ.Λ. Νάουσας</w:t>
      </w:r>
    </w:p>
    <w:p w:rsidR="00FF4B5B" w:rsidRDefault="00FF4B5B" w:rsidP="00F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2.Κατσάρης Κωνσταντίνος Δ/ντης ΕΚ Νάουσας καθηγητής του 1</w:t>
      </w:r>
      <w:r w:rsidRPr="007C422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ΕΠΑ.Λ.</w:t>
      </w:r>
    </w:p>
    <w:p w:rsidR="00FF4B5B" w:rsidRDefault="00FF4B5B" w:rsidP="00F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3.Τσιρπανλής Στέργιος εκπαιδευτικός</w:t>
      </w:r>
    </w:p>
    <w:p w:rsidR="00FF4B5B" w:rsidRDefault="00FF4B5B" w:rsidP="00FF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4.Αντωνιάδης Βασίλειος εκπρόσωπος της μαθητικής κοινότητας του 1</w:t>
      </w:r>
      <w:r w:rsidRPr="007C422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ΕΠΑ.Λ</w:t>
      </w:r>
    </w:p>
    <w:p w:rsidR="00FF4B5B" w:rsidRDefault="00FF4B5B" w:rsidP="00FF4B5B">
      <w:pPr>
        <w:pStyle w:val="a3"/>
        <w:tabs>
          <w:tab w:val="left" w:pos="3810"/>
        </w:tabs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5.Σιδηρόπουλος Στέφανος εκπρόσωπος του Συλλόγου Γονέων και Κηδεμόνων του ΕΠΑ.Λ. Νάουσας</w:t>
      </w:r>
    </w:p>
    <w:p w:rsidR="00052492" w:rsidRDefault="00052492" w:rsidP="001E1A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A78" w:rsidRDefault="00286A78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2F" w:rsidRPr="00260E7C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4122F" w:rsidRPr="00FF4B5B" w:rsidRDefault="0094122F" w:rsidP="0094122F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4122F" w:rsidRPr="00FF4B5B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FF4B5B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FF4B5B" w:rsidRPr="00FF4B5B">
        <w:rPr>
          <w:rFonts w:ascii="Times New Roman" w:eastAsia="MS Mincho" w:hAnsi="Times New Roman"/>
          <w:sz w:val="24"/>
          <w:szCs w:val="24"/>
        </w:rPr>
        <w:t xml:space="preserve">δεν </w:t>
      </w:r>
      <w:r w:rsidR="00EB3953" w:rsidRPr="00FF4B5B">
        <w:rPr>
          <w:rFonts w:ascii="Times New Roman" w:eastAsia="MS Mincho" w:hAnsi="Times New Roman"/>
          <w:sz w:val="24"/>
          <w:szCs w:val="24"/>
        </w:rPr>
        <w:t>προκαλείται δαπάνη στον προϋπολογισμό έτους 201</w:t>
      </w:r>
      <w:r w:rsidR="00FF4B5B" w:rsidRPr="00FF4B5B">
        <w:rPr>
          <w:rFonts w:ascii="Times New Roman" w:eastAsia="MS Mincho" w:hAnsi="Times New Roman"/>
          <w:sz w:val="24"/>
          <w:szCs w:val="24"/>
        </w:rPr>
        <w:t>5</w:t>
      </w:r>
      <w:r w:rsidR="00467BF9" w:rsidRPr="00FF4B5B">
        <w:rPr>
          <w:rFonts w:ascii="Times New Roman" w:eastAsia="MS Mincho" w:hAnsi="Times New Roman"/>
          <w:sz w:val="24"/>
          <w:szCs w:val="24"/>
        </w:rPr>
        <w:t xml:space="preserve">. </w:t>
      </w:r>
      <w:r w:rsidRPr="00FF4B5B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D90E85" w:rsidRPr="00FF4B5B">
        <w:rPr>
          <w:rFonts w:ascii="Times New Roman" w:eastAsia="MS Mincho" w:hAnsi="Times New Roman"/>
          <w:b/>
          <w:sz w:val="24"/>
          <w:szCs w:val="24"/>
        </w:rPr>
        <w:t>1</w:t>
      </w:r>
      <w:r w:rsidR="00FF4B5B" w:rsidRPr="00FF4B5B">
        <w:rPr>
          <w:rFonts w:ascii="Times New Roman" w:eastAsia="MS Mincho" w:hAnsi="Times New Roman"/>
          <w:b/>
          <w:sz w:val="24"/>
          <w:szCs w:val="24"/>
        </w:rPr>
        <w:t>3</w:t>
      </w:r>
      <w:r w:rsidR="005F48FD" w:rsidRPr="00FF4B5B">
        <w:rPr>
          <w:rFonts w:ascii="Times New Roman" w:eastAsia="MS Mincho" w:hAnsi="Times New Roman"/>
          <w:b/>
          <w:sz w:val="24"/>
          <w:szCs w:val="24"/>
        </w:rPr>
        <w:t>/</w:t>
      </w:r>
      <w:r w:rsidRPr="00FF4B5B">
        <w:rPr>
          <w:rFonts w:ascii="Times New Roman" w:eastAsia="MS Mincho" w:hAnsi="Times New Roman"/>
          <w:b/>
          <w:sz w:val="24"/>
          <w:szCs w:val="24"/>
        </w:rPr>
        <w:t>201</w:t>
      </w:r>
      <w:r w:rsidR="00052492" w:rsidRPr="00FF4B5B">
        <w:rPr>
          <w:rFonts w:ascii="Times New Roman" w:eastAsia="MS Mincho" w:hAnsi="Times New Roman"/>
          <w:b/>
          <w:sz w:val="24"/>
          <w:szCs w:val="24"/>
        </w:rPr>
        <w:t>5</w:t>
      </w:r>
      <w:r w:rsidRPr="00FF4B5B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FF4B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</w:t>
      </w:r>
      <w:r w:rsidRPr="00260E7C">
        <w:rPr>
          <w:rFonts w:ascii="Times New Roman" w:hAnsi="Times New Roman"/>
          <w:sz w:val="24"/>
          <w:szCs w:val="24"/>
        </w:rPr>
        <w:t>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1761B0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761B0" w:rsidRPr="00260E7C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1914F4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61" w:rsidRDefault="00BE3761" w:rsidP="00114647">
      <w:pPr>
        <w:spacing w:after="0" w:line="240" w:lineRule="auto"/>
      </w:pPr>
      <w:r>
        <w:separator/>
      </w:r>
    </w:p>
  </w:endnote>
  <w:endnote w:type="continuationSeparator" w:id="1">
    <w:p w:rsidR="00BE3761" w:rsidRDefault="00BE3761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BE3761" w:rsidRDefault="001351C3">
        <w:pPr>
          <w:pStyle w:val="a6"/>
          <w:jc w:val="right"/>
        </w:pPr>
        <w:fldSimple w:instr=" PAGE   \* MERGEFORMAT ">
          <w:r w:rsidR="00FF4B5B">
            <w:rPr>
              <w:noProof/>
            </w:rPr>
            <w:t>3</w:t>
          </w:r>
        </w:fldSimple>
      </w:p>
    </w:sdtContent>
  </w:sdt>
  <w:p w:rsidR="00BE3761" w:rsidRDefault="00BE37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61" w:rsidRDefault="00BE3761" w:rsidP="00114647">
      <w:pPr>
        <w:spacing w:after="0" w:line="240" w:lineRule="auto"/>
      </w:pPr>
      <w:r>
        <w:separator/>
      </w:r>
    </w:p>
  </w:footnote>
  <w:footnote w:type="continuationSeparator" w:id="1">
    <w:p w:rsidR="00BE3761" w:rsidRDefault="00BE3761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6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8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1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7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5EF1E5F"/>
    <w:multiLevelType w:val="hybridMultilevel"/>
    <w:tmpl w:val="98C67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9"/>
  </w:num>
  <w:num w:numId="6">
    <w:abstractNumId w:val="26"/>
  </w:num>
  <w:num w:numId="7">
    <w:abstractNumId w:val="11"/>
  </w:num>
  <w:num w:numId="8">
    <w:abstractNumId w:val="25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7"/>
  </w:num>
  <w:num w:numId="17">
    <w:abstractNumId w:val="31"/>
  </w:num>
  <w:num w:numId="18">
    <w:abstractNumId w:val="30"/>
  </w:num>
  <w:num w:numId="19">
    <w:abstractNumId w:val="23"/>
  </w:num>
  <w:num w:numId="20">
    <w:abstractNumId w:val="13"/>
  </w:num>
  <w:num w:numId="21">
    <w:abstractNumId w:val="21"/>
  </w:num>
  <w:num w:numId="22">
    <w:abstractNumId w:val="0"/>
  </w:num>
  <w:num w:numId="23">
    <w:abstractNumId w:val="1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14"/>
  </w:num>
  <w:num w:numId="29">
    <w:abstractNumId w:val="5"/>
  </w:num>
  <w:num w:numId="30">
    <w:abstractNumId w:val="20"/>
  </w:num>
  <w:num w:numId="31">
    <w:abstractNumId w:val="22"/>
  </w:num>
  <w:num w:numId="32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30205"/>
    <w:rsid w:val="00131088"/>
    <w:rsid w:val="00134FC0"/>
    <w:rsid w:val="001351C3"/>
    <w:rsid w:val="00140A8F"/>
    <w:rsid w:val="00142767"/>
    <w:rsid w:val="00142B99"/>
    <w:rsid w:val="0014509F"/>
    <w:rsid w:val="0014660C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60E7C"/>
    <w:rsid w:val="00263C87"/>
    <w:rsid w:val="002646D2"/>
    <w:rsid w:val="00280B3C"/>
    <w:rsid w:val="00283920"/>
    <w:rsid w:val="00286A78"/>
    <w:rsid w:val="00294D63"/>
    <w:rsid w:val="00297B07"/>
    <w:rsid w:val="00297B0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B4B63"/>
    <w:rsid w:val="003C178C"/>
    <w:rsid w:val="003D1BD0"/>
    <w:rsid w:val="003E5FCE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03E4"/>
    <w:rsid w:val="0050643C"/>
    <w:rsid w:val="0051045C"/>
    <w:rsid w:val="0051081E"/>
    <w:rsid w:val="005140A4"/>
    <w:rsid w:val="005245F3"/>
    <w:rsid w:val="0053015B"/>
    <w:rsid w:val="00540F40"/>
    <w:rsid w:val="005415AC"/>
    <w:rsid w:val="00547FAA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8FD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A3280"/>
    <w:rsid w:val="007A6291"/>
    <w:rsid w:val="007A75E1"/>
    <w:rsid w:val="007B6333"/>
    <w:rsid w:val="007B72A5"/>
    <w:rsid w:val="007C2D9A"/>
    <w:rsid w:val="007C3295"/>
    <w:rsid w:val="007C4223"/>
    <w:rsid w:val="007C541F"/>
    <w:rsid w:val="007C746F"/>
    <w:rsid w:val="007D1B39"/>
    <w:rsid w:val="007D2201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7413B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104A5"/>
    <w:rsid w:val="00B1081F"/>
    <w:rsid w:val="00B10980"/>
    <w:rsid w:val="00B109F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761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2EA2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CF3256"/>
    <w:rsid w:val="00D00A24"/>
    <w:rsid w:val="00D0235E"/>
    <w:rsid w:val="00D04AE2"/>
    <w:rsid w:val="00D06B7B"/>
    <w:rsid w:val="00D07881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953"/>
    <w:rsid w:val="00EB3B55"/>
    <w:rsid w:val="00EB4E0E"/>
    <w:rsid w:val="00EC3BFE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171E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4B5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customStyle="1" w:styleId="FontStyle14">
    <w:name w:val="Font Style14"/>
    <w:basedOn w:val="a0"/>
    <w:rsid w:val="00CF3256"/>
    <w:rPr>
      <w:rFonts w:ascii="Arial" w:hAnsi="Arial" w:cs="Arial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D45D-C6EE-46B1-ACC5-CC16BD98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456</cp:revision>
  <cp:lastPrinted>2015-03-05T07:38:00Z</cp:lastPrinted>
  <dcterms:created xsi:type="dcterms:W3CDTF">2013-09-04T05:21:00Z</dcterms:created>
  <dcterms:modified xsi:type="dcterms:W3CDTF">2015-03-05T07:38:00Z</dcterms:modified>
</cp:coreProperties>
</file>